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p>
    <w:p>
      <w:pPr>
        <w:pStyle w:val="Body A"/>
        <w:rPr>
          <w:b w:val="1"/>
          <w:bCs w:val="1"/>
          <w:sz w:val="36"/>
          <w:szCs w:val="36"/>
        </w:rPr>
      </w:pPr>
      <w:r>
        <w:rPr>
          <w:rFonts w:ascii="Helvetica" w:cs="Arial Unicode MS" w:hAnsi="Arial Unicode MS" w:eastAsia="Arial Unicode MS"/>
          <w:b w:val="1"/>
          <w:bCs w:val="1"/>
          <w:sz w:val="36"/>
          <w:szCs w:val="36"/>
          <w:rtl w:val="0"/>
        </w:rPr>
        <w:t>JERRY DILLARD</w:t>
      </w:r>
    </w:p>
    <w:p>
      <w:pPr>
        <w:pStyle w:val="Body A"/>
        <w:rPr>
          <w:sz w:val="22"/>
          <w:szCs w:val="22"/>
          <w:rtl w:val="0"/>
          <w:lang w:val="en-US"/>
        </w:rPr>
      </w:pPr>
      <w:r>
        <w:rPr>
          <w:rFonts w:ascii="Helvetica" w:cs="Arial Unicode MS" w:hAnsi="Arial Unicode MS" w:eastAsia="Arial Unicode MS"/>
          <w:sz w:val="22"/>
          <w:szCs w:val="22"/>
          <w:rtl w:val="0"/>
          <w:lang w:val="en-US"/>
        </w:rPr>
        <w:t>CTO/Co-Founder  |  Garland Technology</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Jerry Dillard leverages 26 years in designing and engineering solutions that ensure network productivity and increased performance while maintaining secure network environments. While many of Dillard</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designs have been deployed in globally-recognized enterprise data centers, it</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the invention of the patented Bypass Network Test Access Point (TAP) solution in 2008 that secured Dillard</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 xml:space="preserve">s legacy in the industry.  </w:t>
      </w: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sz w:val="22"/>
          <w:szCs w:val="22"/>
          <w:rtl w:val="0"/>
          <w:lang w:val="en-US"/>
        </w:rPr>
        <w:t>Drawing on an extensive Electrical Engineering background, Dillard began his career designing military grade solutions for several defense companies including General Dynamics and Lockheed Martin, with such design aspects found present-day within Garland Technology</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most recent Military TAP solution offering.</w:t>
      </w:r>
    </w:p>
    <w:p>
      <w:pPr>
        <w:pStyle w:val="Body A"/>
        <w:rPr>
          <w:sz w:val="22"/>
          <w:szCs w:val="22"/>
          <w:rtl w:val="0"/>
          <w:lang w:val="en-US"/>
        </w:rPr>
      </w:pPr>
    </w:p>
    <w:p>
      <w:pPr>
        <w:pStyle w:val="Body A"/>
        <w:rPr>
          <w:sz w:val="22"/>
          <w:szCs w:val="22"/>
          <w:rtl w:val="0"/>
          <w:lang w:val="en-US"/>
        </w:rPr>
      </w:pPr>
    </w:p>
    <w:p>
      <w:pPr>
        <w:pStyle w:val="Body A"/>
        <w:rPr>
          <w:sz w:val="22"/>
          <w:szCs w:val="22"/>
          <w:rtl w:val="0"/>
          <w:lang w:val="en-US"/>
        </w:rPr>
      </w:pPr>
      <w:r>
        <w:rPr>
          <w:rFonts w:ascii="Helvetica" w:cs="Arial Unicode MS" w:hAnsi="Arial Unicode MS" w:eastAsia="Arial Unicode MS"/>
          <w:u w:val="single"/>
          <w:rtl w:val="0"/>
          <w:lang w:val="en-US"/>
        </w:rPr>
        <w:t>Brief Bio</w:t>
      </w:r>
      <w:r>
        <w:rPr>
          <w:sz w:val="22"/>
          <w:szCs w:val="22"/>
          <w:rtl w:val="0"/>
          <w:lang w:val="en-US"/>
        </w:rPr>
        <w:br w:type="textWrapping"/>
      </w:r>
    </w:p>
    <w:p>
      <w:pPr>
        <w:pStyle w:val="Body A"/>
        <w:rPr>
          <w:sz w:val="22"/>
          <w:szCs w:val="22"/>
          <w:rtl w:val="0"/>
          <w:lang w:val="en-US"/>
        </w:rPr>
      </w:pPr>
      <w:r>
        <w:rPr>
          <w:rFonts w:ascii="Helvetica" w:cs="Arial Unicode MS" w:hAnsi="Arial Unicode MS" w:eastAsia="Arial Unicode MS"/>
          <w:sz w:val="22"/>
          <w:szCs w:val="22"/>
          <w:rtl w:val="0"/>
          <w:lang w:val="en-US"/>
        </w:rPr>
        <w:t>Jerry Dillard leverages two decades in design and engineering to ensure maximum performance within today</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 xml:space="preserve">s network environments. Dillard, as the inventor of the Bypass Network Test Access Point (TAP), has secured his legacy as he continues to provide network solutions for data centers worldwide. </w:t>
      </w:r>
    </w:p>
    <w:p>
      <w:pPr>
        <w:pStyle w:val="Body A"/>
        <w:rPr>
          <w:sz w:val="22"/>
          <w:szCs w:val="22"/>
          <w:rtl w:val="0"/>
          <w:lang w:val="en-US"/>
        </w:rPr>
      </w:pPr>
    </w:p>
    <w:p>
      <w:pPr>
        <w:pStyle w:val="Body A"/>
        <w:rPr>
          <w:sz w:val="22"/>
          <w:szCs w:val="22"/>
          <w:rtl w:val="0"/>
          <w:lang w:val="en-US"/>
        </w:rPr>
      </w:pPr>
    </w:p>
    <w:p>
      <w:pPr>
        <w:pStyle w:val="Body A"/>
        <w:rPr>
          <w:b w:val="1"/>
          <w:bCs w:val="1"/>
        </w:rPr>
      </w:pPr>
      <w:r>
        <w:rPr>
          <w:rFonts w:ascii="Helvetica" w:cs="Arial Unicode MS" w:hAnsi="Arial Unicode MS" w:eastAsia="Arial Unicode MS"/>
          <w:b w:val="1"/>
          <w:bCs w:val="1"/>
          <w:sz w:val="22"/>
          <w:szCs w:val="22"/>
          <w:rtl w:val="0"/>
          <w:lang w:val="en-US"/>
        </w:rPr>
        <w:t>About Garland Technology</w:t>
      </w:r>
    </w:p>
    <w:p>
      <w:pPr>
        <w:pStyle w:val="Body A"/>
        <w:rPr>
          <w:b w:val="1"/>
          <w:bCs w:val="1"/>
        </w:rPr>
      </w:pPr>
    </w:p>
    <w:p>
      <w:pPr>
        <w:pStyle w:val="Body A"/>
        <w:rPr>
          <w:sz w:val="22"/>
          <w:szCs w:val="22"/>
          <w:rtl w:val="0"/>
          <w:lang w:val="en-US"/>
        </w:rPr>
      </w:pPr>
      <w:r>
        <w:rPr>
          <w:rFonts w:ascii="Helvetica" w:cs="Arial Unicode MS" w:hAnsi="Arial Unicode MS" w:eastAsia="Arial Unicode MS"/>
          <w:sz w:val="22"/>
          <w:szCs w:val="22"/>
          <w:rtl w:val="0"/>
          <w:lang w:val="en-US"/>
        </w:rPr>
        <w:t>Garland Technology is an industry leader delivering network products and solutions for enterprise, service providers, and government agencies worldwide. Since 2010, Garland Technology has developed the industry</w:t>
      </w:r>
      <w:r>
        <w:rPr>
          <w:rFonts w:ascii="Arial Unicode MS" w:cs="Arial Unicode MS" w:hAnsi="Helvetica" w:eastAsia="Arial Unicode MS" w:hint="default"/>
          <w:sz w:val="22"/>
          <w:szCs w:val="22"/>
          <w:rtl w:val="0"/>
          <w:lang w:val="en-US"/>
        </w:rPr>
        <w:t>’</w:t>
      </w:r>
      <w:r>
        <w:rPr>
          <w:rFonts w:ascii="Helvetica" w:cs="Arial Unicode MS" w:hAnsi="Arial Unicode MS" w:eastAsia="Arial Unicode MS"/>
          <w:sz w:val="22"/>
          <w:szCs w:val="22"/>
          <w:rtl w:val="0"/>
          <w:lang w:val="en-US"/>
        </w:rPr>
        <w:t>s most reliable test access points (TAPs), enabling data centers to address IT challenges and gain complete network visibility. For more information, or learn more about the inventor of the first bypass TAP, visit GarlandTechnology.com or @GarlandTech.</w:t>
      </w:r>
    </w:p>
    <w:p>
      <w:pPr>
        <w:pStyle w:val="Body A"/>
        <w:rPr>
          <w:sz w:val="22"/>
          <w:szCs w:val="22"/>
          <w:rtl w:val="0"/>
          <w:lang w:val="en-US"/>
        </w:rPr>
      </w:pPr>
    </w:p>
    <w:p>
      <w:pPr>
        <w:pStyle w:val="Body A"/>
        <w:rPr>
          <w:sz w:val="22"/>
          <w:szCs w:val="22"/>
          <w:rtl w:val="0"/>
          <w:lang w:val="en-US"/>
        </w:rPr>
      </w:pPr>
    </w:p>
    <w:p>
      <w:pPr>
        <w:pStyle w:val="Body A"/>
      </w:pPr>
      <w:r>
        <w:rPr>
          <w:rFonts w:ascii="Helvetica" w:cs="Arial Unicode MS" w:hAnsi="Arial Unicode MS" w:eastAsia="Arial Unicode MS"/>
          <w:sz w:val="22"/>
          <w:szCs w:val="22"/>
          <w:rtl w:val="0"/>
          <w:lang w:val="en-US"/>
        </w:rPr>
        <w:t xml:space="preserve">For all press inquiries, please contact: </w:t>
      </w:r>
      <w:hyperlink r:id="rId4" w:history="1">
        <w:r>
          <w:rPr>
            <w:rStyle w:val="Hyperlink.0"/>
            <w:rFonts w:ascii="Helvetica" w:cs="Arial Unicode MS" w:hAnsi="Arial Unicode MS" w:eastAsia="Arial Unicode MS"/>
            <w:sz w:val="22"/>
            <w:szCs w:val="22"/>
            <w:u w:val="single"/>
            <w:rtl w:val="0"/>
            <w:lang w:val="en-US"/>
          </w:rPr>
          <w:t>mark.lennon@garlandtechnology.com</w:t>
        </w:r>
      </w:hyperlink>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rFonts w:ascii="Helvetica" w:cs="Helvetica" w:hAnsi="Helvetica" w:eastAsia="Helvetica"/>
      <w:sz w:val="22"/>
      <w:szCs w:val="22"/>
      <w:u w:val="singl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mark.lennon@garlandtechnology.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